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Приложение № 1 к Лицензионному договору «АнализКП»</w:t>
      </w:r>
    </w:p>
    <w:p>
      <w:pPr>
        <w:pStyle w:val="Heading2"/>
      </w:pPr>
      <w:r>
        <w:t>Спецификация лицензии</w:t>
      </w:r>
    </w:p>
    <w:p>
      <w:r>
        <w:t>**Договор от:** «___» __________ 20__ г. № ______</w:t>
      </w:r>
    </w:p>
    <w:p>
      <w:r>
        <w:t>**Лицензиат:** _______________________________________________________________</w:t>
      </w:r>
    </w:p>
    <w:p>
      <w:pPr>
        <w:pStyle w:val="Heading3"/>
      </w:pPr>
      <w:r>
        <w:t>1. Состав поставки</w:t>
      </w:r>
    </w:p>
    <w:p>
      <w:r>
        <w:t>| № | Наименование | Кол-во |</w:t>
      </w:r>
    </w:p>
    <w:p>
      <w:r>
        <w:t>|---|--------------|--------|</w:t>
      </w:r>
    </w:p>
    <w:p>
      <w:r>
        <w:t>| 1 | Право использования ПО «АнализКП», версия ______ | 1 |</w:t>
      </w:r>
    </w:p>
    <w:p>
      <w:r>
        <w:t>| 2 | Лицензионный файл `license.json` (подпись RSA) | 1 |</w:t>
      </w:r>
    </w:p>
    <w:p>
      <w:r>
        <w:t>| 3 | Ссылка на дистрибутив (macOS .dmg / Windows .msi) | 1 |</w:t>
      </w:r>
    </w:p>
    <w:p>
      <w:r>
        <w:t>| 4 | Инструкция по установке и активации | 1 |</w:t>
      </w:r>
    </w:p>
    <w:p>
      <w:pPr>
        <w:pStyle w:val="Heading3"/>
      </w:pPr>
      <w:r>
        <w:t>2. Параметры лицензии</w:t>
      </w:r>
    </w:p>
    <w:p>
      <w:pPr>
        <w:pStyle w:val="ListBullet"/>
      </w:pPr>
      <w:r>
        <w:t>**License ID:** _______________________</w:t>
      </w:r>
    </w:p>
    <w:p>
      <w:pPr>
        <w:pStyle w:val="ListBullet"/>
      </w:pPr>
      <w:r>
        <w:t>**Срок действия:** с «___» ________ 20__ по «___» ________ 20__</w:t>
      </w:r>
    </w:p>
    <w:p>
      <w:pPr>
        <w:pStyle w:val="ListBullet"/>
      </w:pPr>
      <w:r>
        <w:t>**Рабочие места (machine_id):**</w:t>
      </w:r>
    </w:p>
    <w:p>
      <w:r>
        <w:t>| № | Описание ПК | machine_id (из приложения «Лицензия») |</w:t>
      </w:r>
    </w:p>
    <w:p>
      <w:r>
        <w:t>|---|-------------|----------------------------------------|</w:t>
      </w:r>
    </w:p>
    <w:p>
      <w:r>
        <w:t>| 1 | | |</w:t>
      </w:r>
    </w:p>
    <w:p>
      <w:r>
        <w:t>| 2 | | |</w:t>
      </w:r>
    </w:p>
    <w:p>
      <w:r>
        <w:t>| 3 | | |</w:t>
      </w:r>
    </w:p>
    <w:p>
      <w:pPr>
        <w:pStyle w:val="Heading3"/>
      </w:pPr>
      <w:r>
        <w:t>3. Стоимость</w:t>
      </w:r>
    </w:p>
    <w:p>
      <w:r>
        <w:t>| Позиция | Сумма, руб. |</w:t>
      </w:r>
    </w:p>
    <w:p>
      <w:r>
        <w:t>|---------|-------------|</w:t>
      </w:r>
    </w:p>
    <w:p>
      <w:r>
        <w:t>| Лицензия на срок ______ | |</w:t>
      </w:r>
    </w:p>
    <w:p>
      <w:r>
        <w:t>| Доп. рабочее место (если есть) | |</w:t>
      </w:r>
    </w:p>
    <w:p>
      <w:r>
        <w:t>| Поддержка (если включена) | |</w:t>
      </w:r>
    </w:p>
    <w:p>
      <w:r>
        <w:t>| **Итого** | |</w:t>
      </w:r>
    </w:p>
    <w:p>
      <w:r>
        <w:t>| НДС | Не облагается: Исполнитель применяет УСН (глава 26.2 НК РФ). Суммы в счёте указаны без НДС. |</w:t>
      </w:r>
    </w:p>
    <w:p>
      <w:pPr>
        <w:pStyle w:val="Heading3"/>
      </w:pPr>
      <w:r>
        <w:t>4. Порядок активации</w:t>
      </w:r>
    </w:p>
    <w:p>
      <w:r>
        <w:t>1. Лицензиат устанавливает демо-версию с сайта studiokorolev.ru/product/analiz-kp.</w:t>
      </w:r>
    </w:p>
    <w:p>
      <w:r>
        <w:t>2. Лицензиат направляет machine_id на info@studiokorolev.ru.</w:t>
      </w:r>
    </w:p>
    <w:p>
      <w:r>
        <w:t>3. После оплаты Лицензиар направляет `license.json` в течение 3 рабочих дней.</w:t>
      </w:r>
    </w:p>
    <w:p>
      <w:r>
        <w:t>4. Лицензиат импортирует файл в разделе «Лицензия» приложения.</w:t>
      </w:r>
    </w:p>
    <w:p>
      <w:pPr>
        <w:pStyle w:val="Heading3"/>
      </w:pPr>
      <w:r>
        <w:t>5. Подписи</w:t>
      </w:r>
    </w:p>
    <w:p>
      <w:r>
        <w:t>Лицензиар: _________________</w:t>
      </w:r>
    </w:p>
    <w:p>
      <w:r>
        <w:t>Лицензиат: _________________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